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3s6fnhezuc6m" w:id="0"/>
      <w:bookmarkEnd w:id="0"/>
      <w:r w:rsidDel="00000000" w:rsidR="00000000" w:rsidRPr="00000000">
        <w:rPr>
          <w:rtl w:val="0"/>
        </w:rPr>
        <w:t xml:space="preserve">PŘÍLOHA Č. 2 - FORMULÁŘ PRO ODSTOUPENÍ OD SMLOUVY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Adresát: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Internetový obchod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https://glode.eu</w:t>
        </w:r>
      </w:hyperlink>
      <w:r w:rsidDel="00000000" w:rsidR="00000000" w:rsidRPr="00000000">
        <w:rPr>
          <w:rtl w:val="0"/>
        </w:rPr>
        <w:t xml:space="preserve">, provozovatel Lada Klimešová,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 sídlem Lesní 162, 379 01 Třeboň,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IČO: 09144218,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zapsaná v živnostenském rejstříku u </w:t>
      </w:r>
      <w:r w:rsidDel="00000000" w:rsidR="00000000" w:rsidRPr="00000000">
        <w:rPr>
          <w:rtl w:val="0"/>
        </w:rPr>
        <w:t xml:space="preserve">Městského úřadu Třeboň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e-mail: </w:t>
      </w:r>
      <w:r w:rsidDel="00000000" w:rsidR="00000000" w:rsidRPr="00000000">
        <w:rPr>
          <w:rtl w:val="0"/>
        </w:rPr>
        <w:t xml:space="preserve">glodeessentials@gmail.com,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telefon: </w:t>
      </w:r>
      <w:r w:rsidDel="00000000" w:rsidR="00000000" w:rsidRPr="00000000">
        <w:rPr>
          <w:rtl w:val="0"/>
        </w:rPr>
        <w:t xml:space="preserve">7-3-7 5-1-0 4-0-2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Tímto prohlašuji, že odstupuji od Smlouvy: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Datum uzavření Smlouvy: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Jméno a příjmení: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E-mailová adresa: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Specifikace Zboží, kterého se Smlouva týká: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Způsob pro navrácení obdržených finančních prostředků, případně uvedení čísla bankovního účtu: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bajpkq9qaup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Právo na odstoupení od smlouvy (poučení):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Pokud jste spotřebitel a uzavřeli jste kupní smlouvu prostřednictvím e-shopu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https://glode.eu</w:t>
        </w:r>
      </w:hyperlink>
      <w:r w:rsidDel="00000000" w:rsidR="00000000" w:rsidRPr="00000000">
        <w:rPr>
          <w:rtl w:val="0"/>
        </w:rPr>
        <w:t xml:space="preserve"> nebo jiného prostředku komunikace na dálku, máte – mimo případy uvedené v § 1837 občanského zákoníku – právo odstoupit od již uzavřené smlouvy do 14 dnů: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ode dne převzetí zboží,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nebo v případě smlouvy o dodání více kusů zboží až ode dne převzetí posledního kusu,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nebo v případě pravidelného dodávání zboží ode dne první dodávky.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Toto odstoupení je možné oznámit písemně na adresu:</w:t>
        <w:br w:type="textWrapping"/>
        <w:t xml:space="preserve"> Lada Klimešová, Lesní 162, 379 01, Třeboň</w:t>
        <w:br w:type="textWrapping"/>
        <w:t xml:space="preserve"> nebo elektronicky na e-mail: </w:t>
      </w:r>
      <w:r w:rsidDel="00000000" w:rsidR="00000000" w:rsidRPr="00000000">
        <w:rPr>
          <w:rtl w:val="0"/>
        </w:rPr>
        <w:t xml:space="preserve">glodeessentials@gmail.com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případě odstoupení od smlouvy je kupující povinen vrátit zboží do 14 dnů od oznámení odstoupení. Náklady na vrácení zboží nese kupující, pokud není stanoveno jinak.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lode.eu" TargetMode="External"/><Relationship Id="rId5" Type="http://schemas.openxmlformats.org/officeDocument/2006/relationships/styles" Target="styles.xml"/><Relationship Id="rId6" Type="http://schemas.openxmlformats.org/officeDocument/2006/relationships/hyperlink" Target="https://glode.eu" TargetMode="External"/><Relationship Id="rId7" Type="http://schemas.openxmlformats.org/officeDocument/2006/relationships/hyperlink" Target="https://glode.eu" TargetMode="External"/><Relationship Id="rId8" Type="http://schemas.openxmlformats.org/officeDocument/2006/relationships/hyperlink" Target="https://glo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